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9d9d9" w:val="clear"/>
        <w:spacing w:after="120" w:before="120" w:lineRule="auto"/>
        <w:ind w:right="102" w:firstLine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– 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nº 36/2019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line="36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De: </w:t>
            </w:r>
            <w:r w:rsidDel="00000000" w:rsidR="00000000" w:rsidRPr="00000000">
              <w:rPr>
                <w:rFonts w:ascii="Open Sans" w:cs="Open Sans" w:eastAsia="Open Sans" w:hAnsi="Open Sans"/>
                <w:color w:val="c4bc96"/>
                <w:sz w:val="24"/>
                <w:szCs w:val="24"/>
                <w:rtl w:val="0"/>
              </w:rPr>
              <w:t xml:space="preserve">(Nome Participante)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line="36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Para: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Coordenação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 de Pesquisa, Pós-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graduação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 e Inovação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line="36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Assunto: Recurso ao Edital Nº 36/2019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Encaminho para V.Sa. o recurso ao Edital nº 36/2019, e peço DEFERIMENTO.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line="36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1. Dados Gerais do Participante: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line="36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line="36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line="36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SIAPE: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2. Justificativa do recurso: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c4bc96"/>
                <w:sz w:val="24"/>
                <w:szCs w:val="24"/>
                <w:rtl w:val="0"/>
              </w:rPr>
              <w:t xml:space="preserve">(máximo de 20 linhas)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Declaro que as informações fornecidas neste recurso estão de acordo com a verdade e são de minha inteira responsabilidade, e que estou ciente das implicações legais das mesmas.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righ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righ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right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________, ___de __________________ de 201_.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Nome do participante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2835" w:left="1701" w:right="851" w:header="708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601345" cy="57340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1345" cy="5734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>
        <w:b w:val="1"/>
        <w:sz w:val="24"/>
        <w:szCs w:val="24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b w:val="1"/>
        <w:sz w:val="24"/>
        <w:szCs w:val="24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pos="4252"/>
        <w:tab w:val="right" w:pos="8504"/>
      </w:tabs>
      <w:spacing w:after="200" w:before="0" w:line="240" w:lineRule="auto"/>
      <w:jc w:val="center"/>
      <w:rPr/>
    </w:pPr>
    <w:r w:rsidDel="00000000" w:rsidR="00000000" w:rsidRPr="00000000">
      <w:rPr>
        <w:b w:val="1"/>
        <w:sz w:val="24"/>
        <w:szCs w:val="24"/>
        <w:rtl w:val="0"/>
      </w:rPr>
      <w:t xml:space="preserve">INSTITUTO FEDERAL DE EDUCAÇÃO, CIÊNCIA E TECNOLOGIA DO SUL DE MINAS GERAIS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